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CB" w:rsidRPr="002E0DC7" w:rsidRDefault="002E0DC7" w:rsidP="002E0DC7">
      <w:pPr>
        <w:jc w:val="left"/>
        <w:rPr>
          <w:rFonts w:eastAsia="黑体" w:hint="eastAsia"/>
          <w:sz w:val="32"/>
          <w:szCs w:val="32"/>
        </w:rPr>
      </w:pPr>
      <w:r w:rsidRPr="002E0DC7">
        <w:rPr>
          <w:rFonts w:eastAsia="黑体"/>
          <w:sz w:val="32"/>
          <w:szCs w:val="32"/>
        </w:rPr>
        <w:t>附件</w:t>
      </w:r>
      <w:r>
        <w:rPr>
          <w:rFonts w:eastAsia="黑体" w:hint="eastAsia"/>
          <w:sz w:val="32"/>
          <w:szCs w:val="32"/>
        </w:rPr>
        <w:t>10</w:t>
      </w:r>
      <w:bookmarkStart w:id="0" w:name="_GoBack"/>
      <w:bookmarkEnd w:id="0"/>
    </w:p>
    <w:p w:rsidR="002E0DC7" w:rsidRPr="002E0DC7" w:rsidRDefault="002E0DC7" w:rsidP="002E0DC7">
      <w:pPr>
        <w:jc w:val="left"/>
        <w:rPr>
          <w:rFonts w:ascii="黑体" w:eastAsia="黑体" w:hAnsi="黑体" w:hint="eastAsia"/>
          <w:sz w:val="44"/>
          <w:szCs w:val="44"/>
        </w:rPr>
      </w:pPr>
    </w:p>
    <w:p w:rsidR="005F7BC8" w:rsidRPr="005F7BC8" w:rsidRDefault="005F7BC8" w:rsidP="005F7BC8">
      <w:pPr>
        <w:jc w:val="center"/>
        <w:rPr>
          <w:rFonts w:ascii="方正小标宋简体" w:eastAsia="方正小标宋简体"/>
          <w:sz w:val="44"/>
          <w:szCs w:val="44"/>
        </w:rPr>
      </w:pPr>
      <w:r w:rsidRPr="005F7BC8">
        <w:rPr>
          <w:rFonts w:ascii="方正小标宋简体" w:eastAsia="方正小标宋简体" w:hint="eastAsia"/>
          <w:sz w:val="44"/>
          <w:szCs w:val="44"/>
        </w:rPr>
        <w:t>网络传销害人害己</w:t>
      </w:r>
    </w:p>
    <w:p w:rsidR="005F7BC8" w:rsidRDefault="005F7BC8" w:rsidP="005F7BC8">
      <w:pPr>
        <w:rPr>
          <w:rFonts w:ascii="楷体_GB2312" w:eastAsia="楷体_GB2312"/>
          <w:sz w:val="32"/>
          <w:szCs w:val="32"/>
        </w:rPr>
      </w:pPr>
      <w:r>
        <w:rPr>
          <w:rFonts w:hint="eastAsia"/>
        </w:rPr>
        <w:t xml:space="preserve">             </w:t>
      </w:r>
      <w:r w:rsidR="005C39E5" w:rsidRPr="00C75F7D">
        <w:rPr>
          <w:rFonts w:eastAsia="楷体_GB2312"/>
          <w:sz w:val="32"/>
          <w:szCs w:val="32"/>
        </w:rPr>
        <w:t>——</w:t>
      </w:r>
      <w:r w:rsidRPr="005F7BC8">
        <w:rPr>
          <w:rFonts w:ascii="楷体_GB2312" w:eastAsia="楷体_GB2312" w:hint="eastAsia"/>
          <w:sz w:val="32"/>
          <w:szCs w:val="32"/>
        </w:rPr>
        <w:t>宁夏石嘴山市网络传销集资诈骗案</w:t>
      </w:r>
    </w:p>
    <w:p w:rsidR="005F7BC8" w:rsidRPr="005F7BC8" w:rsidRDefault="005F7BC8" w:rsidP="003129D8">
      <w:pPr>
        <w:spacing w:line="600" w:lineRule="exact"/>
        <w:rPr>
          <w:rFonts w:ascii="楷体_GB2312" w:eastAsia="楷体_GB2312"/>
          <w:sz w:val="32"/>
          <w:szCs w:val="32"/>
        </w:rPr>
      </w:pPr>
    </w:p>
    <w:p w:rsidR="005F7BC8" w:rsidRPr="005F7BC8" w:rsidRDefault="005F7BC8" w:rsidP="003129D8">
      <w:pPr>
        <w:spacing w:line="600" w:lineRule="exact"/>
        <w:rPr>
          <w:rFonts w:ascii="仿宋_GB2312" w:eastAsia="仿宋_GB2312"/>
          <w:sz w:val="24"/>
          <w:szCs w:val="24"/>
        </w:rPr>
      </w:pPr>
      <w:r>
        <w:rPr>
          <w:rFonts w:hint="eastAsia"/>
        </w:rPr>
        <w:t xml:space="preserve">  </w:t>
      </w:r>
      <w:r w:rsidRPr="005F7BC8">
        <w:rPr>
          <w:rFonts w:ascii="仿宋_GB2312" w:eastAsia="仿宋_GB2312" w:hint="eastAsia"/>
          <w:sz w:val="24"/>
          <w:szCs w:val="24"/>
        </w:rPr>
        <w:t xml:space="preserve"> </w:t>
      </w:r>
      <w:r w:rsidRPr="005F7BC8">
        <w:rPr>
          <w:rFonts w:ascii="仿宋_GB2312" w:eastAsia="仿宋_GB2312" w:hAnsi="仿宋" w:cs="仿宋" w:hint="eastAsia"/>
          <w:sz w:val="24"/>
          <w:szCs w:val="24"/>
        </w:rPr>
        <w:t xml:space="preserve"> “点完鼠标点钞票”，在网络上，诸如此类极具诱惑的帖子层出不穷，其后可能就潜伏着网络传销的黑手。</w:t>
      </w:r>
    </w:p>
    <w:p w:rsidR="005F7BC8" w:rsidRDefault="005F7BC8" w:rsidP="005F7BC8">
      <w:r>
        <w:rPr>
          <w:rFonts w:hint="eastAsia"/>
        </w:rPr>
        <w:t xml:space="preserve">    </w:t>
      </w:r>
    </w:p>
    <w:p w:rsidR="005F7BC8" w:rsidRDefault="005F7BC8" w:rsidP="005F7BC8">
      <w:pPr>
        <w:spacing w:line="600" w:lineRule="exact"/>
        <w:ind w:firstLineChars="200" w:firstLine="640"/>
        <w:rPr>
          <w:rFonts w:ascii="黑体" w:eastAsia="黑体" w:hAnsi="黑体"/>
          <w:sz w:val="32"/>
          <w:szCs w:val="32"/>
        </w:rPr>
      </w:pPr>
      <w:r w:rsidRPr="005F7BC8">
        <w:rPr>
          <w:rFonts w:ascii="黑体" w:eastAsia="黑体" w:hAnsi="黑体"/>
          <w:sz w:val="32"/>
          <w:szCs w:val="32"/>
        </w:rPr>
        <w:t>案情简介</w:t>
      </w:r>
    </w:p>
    <w:p w:rsidR="005F7BC8" w:rsidRPr="005F7BC8" w:rsidRDefault="005F7BC8" w:rsidP="005F7BC8">
      <w:pPr>
        <w:spacing w:line="600" w:lineRule="exact"/>
        <w:ind w:firstLineChars="200" w:firstLine="640"/>
        <w:rPr>
          <w:rFonts w:ascii="黑体" w:eastAsia="黑体" w:hAnsi="黑体"/>
          <w:sz w:val="32"/>
          <w:szCs w:val="32"/>
        </w:rPr>
      </w:pPr>
      <w:r w:rsidRPr="005F7BC8">
        <w:rPr>
          <w:rFonts w:eastAsia="仿宋_GB2312"/>
          <w:sz w:val="32"/>
          <w:szCs w:val="32"/>
        </w:rPr>
        <w:t>2007</w:t>
      </w:r>
      <w:r w:rsidRPr="005F7BC8">
        <w:rPr>
          <w:rFonts w:eastAsia="仿宋_GB2312"/>
          <w:sz w:val="32"/>
          <w:szCs w:val="32"/>
        </w:rPr>
        <w:t>年初，石某某、吴某、杨某某、刘某某、高某等人先后在武汉市、重庆市等地密谋，虚拟网上电子基金，以传销方式销售该基金。石某某将私募基金主要内容、</w:t>
      </w:r>
      <w:proofErr w:type="gramStart"/>
      <w:r w:rsidRPr="005F7BC8">
        <w:rPr>
          <w:rFonts w:eastAsia="仿宋_GB2312"/>
          <w:sz w:val="32"/>
          <w:szCs w:val="32"/>
        </w:rPr>
        <w:t>新智网视屏</w:t>
      </w:r>
      <w:proofErr w:type="gramEnd"/>
      <w:r w:rsidRPr="005F7BC8">
        <w:rPr>
          <w:rFonts w:eastAsia="仿宋_GB2312"/>
          <w:sz w:val="32"/>
          <w:szCs w:val="32"/>
        </w:rPr>
        <w:t>专题等网络文摘下载到自己的</w:t>
      </w:r>
      <w:r>
        <w:rPr>
          <w:rFonts w:eastAsia="仿宋_GB2312" w:hint="eastAsia"/>
          <w:sz w:val="32"/>
          <w:szCs w:val="32"/>
        </w:rPr>
        <w:t>Ｕ</w:t>
      </w:r>
      <w:r w:rsidRPr="005F7BC8">
        <w:rPr>
          <w:rFonts w:eastAsia="仿宋_GB2312"/>
          <w:sz w:val="32"/>
          <w:szCs w:val="32"/>
        </w:rPr>
        <w:t>盘中。石某某、吴某、刘某某编制</w:t>
      </w:r>
      <w:r w:rsidRPr="005F7BC8">
        <w:rPr>
          <w:rFonts w:eastAsia="仿宋_GB2312"/>
          <w:sz w:val="32"/>
          <w:szCs w:val="32"/>
        </w:rPr>
        <w:t>“</w:t>
      </w:r>
      <w:r w:rsidRPr="005F7BC8">
        <w:rPr>
          <w:rFonts w:eastAsia="仿宋_GB2312"/>
          <w:sz w:val="32"/>
          <w:szCs w:val="32"/>
        </w:rPr>
        <w:t>韩国利仁国际投资集团</w:t>
      </w:r>
      <w:r w:rsidRPr="005F7BC8">
        <w:rPr>
          <w:rFonts w:eastAsia="仿宋_GB2312"/>
          <w:sz w:val="32"/>
          <w:szCs w:val="32"/>
        </w:rPr>
        <w:t>”</w:t>
      </w:r>
      <w:r w:rsidRPr="005F7BC8">
        <w:rPr>
          <w:rFonts w:eastAsia="仿宋_GB2312"/>
          <w:sz w:val="32"/>
          <w:szCs w:val="32"/>
        </w:rPr>
        <w:t>网站，虚构该公司海外背景、投资前景，并发布一系列关于</w:t>
      </w:r>
      <w:r w:rsidRPr="005F7BC8">
        <w:rPr>
          <w:rFonts w:eastAsia="仿宋_GB2312"/>
          <w:sz w:val="32"/>
          <w:szCs w:val="32"/>
        </w:rPr>
        <w:t>“</w:t>
      </w:r>
      <w:r w:rsidRPr="005F7BC8">
        <w:rPr>
          <w:rFonts w:eastAsia="仿宋_GB2312"/>
          <w:sz w:val="32"/>
          <w:szCs w:val="32"/>
        </w:rPr>
        <w:t>韩国利仁国际投资集团</w:t>
      </w:r>
      <w:r w:rsidRPr="005F7BC8">
        <w:rPr>
          <w:rFonts w:eastAsia="仿宋_GB2312"/>
          <w:sz w:val="32"/>
          <w:szCs w:val="32"/>
        </w:rPr>
        <w:t>”</w:t>
      </w:r>
      <w:r w:rsidRPr="005F7BC8">
        <w:rPr>
          <w:rFonts w:eastAsia="仿宋_GB2312"/>
          <w:sz w:val="32"/>
          <w:szCs w:val="32"/>
        </w:rPr>
        <w:t>的虚假信息。其后，石某某、吴某、刘某某等人以每股</w:t>
      </w:r>
      <w:r w:rsidRPr="005F7BC8">
        <w:rPr>
          <w:rFonts w:eastAsia="仿宋_GB2312"/>
          <w:sz w:val="32"/>
          <w:szCs w:val="32"/>
        </w:rPr>
        <w:t>360</w:t>
      </w:r>
      <w:r w:rsidRPr="005F7BC8">
        <w:rPr>
          <w:rFonts w:eastAsia="仿宋_GB2312"/>
          <w:sz w:val="32"/>
          <w:szCs w:val="32"/>
        </w:rPr>
        <w:t>元、每天</w:t>
      </w:r>
      <w:r w:rsidRPr="005F7BC8">
        <w:rPr>
          <w:rFonts w:eastAsia="仿宋_GB2312"/>
          <w:sz w:val="32"/>
          <w:szCs w:val="32"/>
        </w:rPr>
        <w:t>5%</w:t>
      </w:r>
      <w:r w:rsidRPr="005F7BC8">
        <w:rPr>
          <w:rFonts w:eastAsia="仿宋_GB2312"/>
          <w:sz w:val="32"/>
          <w:szCs w:val="32"/>
        </w:rPr>
        <w:t>的高额返利为诱饵，以</w:t>
      </w:r>
      <w:r w:rsidRPr="005F7BC8">
        <w:rPr>
          <w:rFonts w:eastAsia="仿宋_GB2312"/>
          <w:sz w:val="32"/>
          <w:szCs w:val="32"/>
        </w:rPr>
        <w:t>“</w:t>
      </w:r>
      <w:r w:rsidRPr="005F7BC8">
        <w:rPr>
          <w:rFonts w:eastAsia="仿宋_GB2312"/>
          <w:sz w:val="32"/>
          <w:szCs w:val="32"/>
        </w:rPr>
        <w:t>发展成员提成奖</w:t>
      </w:r>
      <w:r w:rsidRPr="005F7BC8">
        <w:rPr>
          <w:rFonts w:eastAsia="仿宋_GB2312"/>
          <w:sz w:val="32"/>
          <w:szCs w:val="32"/>
        </w:rPr>
        <w:t>”</w:t>
      </w:r>
      <w:r w:rsidRPr="005F7BC8">
        <w:rPr>
          <w:rFonts w:eastAsia="仿宋_GB2312"/>
          <w:sz w:val="32"/>
          <w:szCs w:val="32"/>
        </w:rPr>
        <w:t>、</w:t>
      </w:r>
      <w:r w:rsidRPr="005F7BC8">
        <w:rPr>
          <w:rFonts w:eastAsia="仿宋_GB2312"/>
          <w:sz w:val="32"/>
          <w:szCs w:val="32"/>
        </w:rPr>
        <w:t>“</w:t>
      </w:r>
      <w:r w:rsidRPr="005F7BC8">
        <w:rPr>
          <w:rFonts w:eastAsia="仿宋_GB2312"/>
          <w:sz w:val="32"/>
          <w:szCs w:val="32"/>
        </w:rPr>
        <w:t>中心领导奖</w:t>
      </w:r>
      <w:r w:rsidRPr="005F7BC8">
        <w:rPr>
          <w:rFonts w:eastAsia="仿宋_GB2312"/>
          <w:sz w:val="32"/>
          <w:szCs w:val="32"/>
        </w:rPr>
        <w:t>”</w:t>
      </w:r>
      <w:r w:rsidRPr="005F7BC8">
        <w:rPr>
          <w:rFonts w:eastAsia="仿宋_GB2312"/>
          <w:sz w:val="32"/>
          <w:szCs w:val="32"/>
        </w:rPr>
        <w:t>等鼓励投资者发展下线。吴某、刘某某负责网上答疑、划款、网站日常维护和后台管理。石某某、杨某某、高某、匡某某负责发展投资者，骗取集资。</w:t>
      </w:r>
    </w:p>
    <w:p w:rsidR="005F7BC8" w:rsidRPr="005F7BC8" w:rsidRDefault="005F7BC8" w:rsidP="005F7BC8">
      <w:pPr>
        <w:spacing w:line="600" w:lineRule="exact"/>
        <w:rPr>
          <w:rFonts w:eastAsia="仿宋_GB2312"/>
          <w:sz w:val="32"/>
          <w:szCs w:val="32"/>
        </w:rPr>
      </w:pPr>
      <w:r w:rsidRPr="005F7BC8">
        <w:rPr>
          <w:rFonts w:eastAsia="仿宋_GB2312"/>
          <w:sz w:val="32"/>
          <w:szCs w:val="32"/>
        </w:rPr>
        <w:t xml:space="preserve">    2007</w:t>
      </w:r>
      <w:r w:rsidRPr="005F7BC8">
        <w:rPr>
          <w:rFonts w:eastAsia="仿宋_GB2312"/>
          <w:sz w:val="32"/>
          <w:szCs w:val="32"/>
        </w:rPr>
        <w:t>年</w:t>
      </w:r>
      <w:r w:rsidRPr="005F7BC8">
        <w:rPr>
          <w:rFonts w:eastAsia="仿宋_GB2312"/>
          <w:sz w:val="32"/>
          <w:szCs w:val="32"/>
        </w:rPr>
        <w:t>2</w:t>
      </w:r>
      <w:r w:rsidRPr="005F7BC8">
        <w:rPr>
          <w:rFonts w:eastAsia="仿宋_GB2312"/>
          <w:sz w:val="32"/>
          <w:szCs w:val="32"/>
        </w:rPr>
        <w:t>月至</w:t>
      </w:r>
      <w:r w:rsidRPr="005F7BC8">
        <w:rPr>
          <w:rFonts w:eastAsia="仿宋_GB2312"/>
          <w:sz w:val="32"/>
          <w:szCs w:val="32"/>
        </w:rPr>
        <w:t>3</w:t>
      </w:r>
      <w:r w:rsidRPr="005F7BC8">
        <w:rPr>
          <w:rFonts w:eastAsia="仿宋_GB2312"/>
          <w:sz w:val="32"/>
          <w:szCs w:val="32"/>
        </w:rPr>
        <w:t>月间，石某某等人用化名、曾用名在宁夏、四川、湖北、重庆等地通过他人发展投资者，以传销方式</w:t>
      </w:r>
      <w:r w:rsidRPr="005F7BC8">
        <w:rPr>
          <w:rFonts w:eastAsia="仿宋_GB2312"/>
          <w:sz w:val="32"/>
          <w:szCs w:val="32"/>
        </w:rPr>
        <w:t>“</w:t>
      </w:r>
      <w:r w:rsidRPr="005F7BC8">
        <w:rPr>
          <w:rFonts w:eastAsia="仿宋_GB2312"/>
          <w:sz w:val="32"/>
          <w:szCs w:val="32"/>
        </w:rPr>
        <w:t>拉人头</w:t>
      </w:r>
      <w:r w:rsidRPr="005F7BC8">
        <w:rPr>
          <w:rFonts w:eastAsia="仿宋_GB2312"/>
          <w:sz w:val="32"/>
          <w:szCs w:val="32"/>
        </w:rPr>
        <w:t>”</w:t>
      </w:r>
      <w:r w:rsidRPr="005F7BC8">
        <w:rPr>
          <w:rFonts w:eastAsia="仿宋_GB2312"/>
          <w:sz w:val="32"/>
          <w:szCs w:val="32"/>
        </w:rPr>
        <w:t>，销售</w:t>
      </w:r>
      <w:r w:rsidRPr="005F7BC8">
        <w:rPr>
          <w:rFonts w:eastAsia="仿宋_GB2312"/>
          <w:sz w:val="32"/>
          <w:szCs w:val="32"/>
        </w:rPr>
        <w:t>“</w:t>
      </w:r>
      <w:r w:rsidRPr="005F7BC8">
        <w:rPr>
          <w:rFonts w:eastAsia="仿宋_GB2312"/>
          <w:sz w:val="32"/>
          <w:szCs w:val="32"/>
        </w:rPr>
        <w:t>韩国利仁集团私募基金</w:t>
      </w:r>
      <w:r w:rsidRPr="005F7BC8">
        <w:rPr>
          <w:rFonts w:eastAsia="仿宋_GB2312"/>
          <w:sz w:val="32"/>
          <w:szCs w:val="32"/>
        </w:rPr>
        <w:t>”</w:t>
      </w:r>
      <w:r w:rsidRPr="005F7BC8">
        <w:rPr>
          <w:rFonts w:eastAsia="仿宋_GB2312"/>
          <w:sz w:val="32"/>
          <w:szCs w:val="32"/>
        </w:rPr>
        <w:t>。截至</w:t>
      </w:r>
      <w:r w:rsidRPr="005F7BC8">
        <w:rPr>
          <w:rFonts w:eastAsia="仿宋_GB2312"/>
          <w:sz w:val="32"/>
          <w:szCs w:val="32"/>
        </w:rPr>
        <w:t>2007</w:t>
      </w:r>
      <w:r w:rsidRPr="005F7BC8">
        <w:rPr>
          <w:rFonts w:eastAsia="仿宋_GB2312"/>
          <w:sz w:val="32"/>
          <w:szCs w:val="32"/>
        </w:rPr>
        <w:t>年</w:t>
      </w:r>
      <w:r w:rsidRPr="005F7BC8">
        <w:rPr>
          <w:rFonts w:eastAsia="仿宋_GB2312"/>
          <w:sz w:val="32"/>
          <w:szCs w:val="32"/>
        </w:rPr>
        <w:t>5</w:t>
      </w:r>
      <w:r w:rsidRPr="005F7BC8">
        <w:rPr>
          <w:rFonts w:eastAsia="仿宋_GB2312"/>
          <w:sz w:val="32"/>
          <w:szCs w:val="32"/>
        </w:rPr>
        <w:lastRenderedPageBreak/>
        <w:t>月</w:t>
      </w:r>
      <w:r w:rsidRPr="005F7BC8">
        <w:rPr>
          <w:rFonts w:eastAsia="仿宋_GB2312"/>
          <w:sz w:val="32"/>
          <w:szCs w:val="32"/>
        </w:rPr>
        <w:t>25</w:t>
      </w:r>
      <w:r w:rsidRPr="005F7BC8">
        <w:rPr>
          <w:rFonts w:eastAsia="仿宋_GB2312"/>
          <w:sz w:val="32"/>
          <w:szCs w:val="32"/>
        </w:rPr>
        <w:t>日，共骗取人民币</w:t>
      </w:r>
      <w:r w:rsidRPr="005F7BC8">
        <w:rPr>
          <w:rFonts w:eastAsia="仿宋_GB2312"/>
          <w:sz w:val="32"/>
          <w:szCs w:val="32"/>
        </w:rPr>
        <w:t>1200</w:t>
      </w:r>
      <w:r w:rsidRPr="005F7BC8">
        <w:rPr>
          <w:rFonts w:eastAsia="仿宋_GB2312"/>
          <w:sz w:val="32"/>
          <w:szCs w:val="32"/>
        </w:rPr>
        <w:t>余万元。上述款项除返利、提成</w:t>
      </w:r>
      <w:r w:rsidRPr="005F7BC8">
        <w:rPr>
          <w:rFonts w:eastAsia="仿宋_GB2312"/>
          <w:sz w:val="32"/>
          <w:szCs w:val="32"/>
        </w:rPr>
        <w:t>670</w:t>
      </w:r>
      <w:r w:rsidRPr="005F7BC8">
        <w:rPr>
          <w:rFonts w:eastAsia="仿宋_GB2312"/>
          <w:sz w:val="32"/>
          <w:szCs w:val="32"/>
        </w:rPr>
        <w:t>余万元外，其余被石某某、吴某、杨某某、刘某某、离某、匡某某分赃并挥霍。</w:t>
      </w:r>
    </w:p>
    <w:p w:rsidR="005F7BC8" w:rsidRPr="005F7BC8" w:rsidRDefault="005F7BC8" w:rsidP="005F7BC8">
      <w:pPr>
        <w:spacing w:line="600" w:lineRule="exact"/>
        <w:ind w:firstLineChars="200" w:firstLine="640"/>
        <w:rPr>
          <w:rFonts w:eastAsia="仿宋_GB2312"/>
          <w:sz w:val="32"/>
          <w:szCs w:val="32"/>
        </w:rPr>
      </w:pPr>
      <w:r w:rsidRPr="005F7BC8">
        <w:rPr>
          <w:rFonts w:eastAsia="仿宋_GB2312"/>
          <w:sz w:val="32"/>
          <w:szCs w:val="32"/>
        </w:rPr>
        <w:t>家住石嘴山市的刘某听信虚假宣传，明知是非法传销，不但自己购买基金，还伙同他人先后在宁夏大武口、惠农、平罗、银川等地以传销的方式发展人员购买基金。截至</w:t>
      </w:r>
      <w:r w:rsidRPr="005F7BC8">
        <w:rPr>
          <w:rFonts w:eastAsia="仿宋_GB2312"/>
          <w:sz w:val="32"/>
          <w:szCs w:val="32"/>
        </w:rPr>
        <w:t>2007</w:t>
      </w:r>
      <w:r w:rsidRPr="005F7BC8">
        <w:rPr>
          <w:rFonts w:eastAsia="仿宋_GB2312"/>
          <w:sz w:val="32"/>
          <w:szCs w:val="32"/>
        </w:rPr>
        <w:t>年</w:t>
      </w:r>
      <w:r w:rsidRPr="005F7BC8">
        <w:rPr>
          <w:rFonts w:eastAsia="仿宋_GB2312"/>
          <w:sz w:val="32"/>
          <w:szCs w:val="32"/>
        </w:rPr>
        <w:t>5</w:t>
      </w:r>
      <w:r w:rsidRPr="005F7BC8">
        <w:rPr>
          <w:rFonts w:eastAsia="仿宋_GB2312"/>
          <w:sz w:val="32"/>
          <w:szCs w:val="32"/>
        </w:rPr>
        <w:t>月</w:t>
      </w:r>
      <w:r w:rsidRPr="005F7BC8">
        <w:rPr>
          <w:rFonts w:eastAsia="仿宋_GB2312"/>
          <w:sz w:val="32"/>
          <w:szCs w:val="32"/>
        </w:rPr>
        <w:t>25</w:t>
      </w:r>
      <w:r w:rsidRPr="005F7BC8">
        <w:rPr>
          <w:rFonts w:eastAsia="仿宋_GB2312"/>
          <w:sz w:val="32"/>
          <w:szCs w:val="32"/>
        </w:rPr>
        <w:t>日案发，刘某等人在宁夏地区形成了</w:t>
      </w:r>
      <w:r w:rsidRPr="005F7BC8">
        <w:rPr>
          <w:rFonts w:eastAsia="仿宋_GB2312"/>
          <w:sz w:val="32"/>
          <w:szCs w:val="32"/>
        </w:rPr>
        <w:t>200</w:t>
      </w:r>
      <w:r w:rsidRPr="005F7BC8">
        <w:rPr>
          <w:rFonts w:eastAsia="仿宋_GB2312"/>
          <w:sz w:val="32"/>
          <w:szCs w:val="32"/>
        </w:rPr>
        <w:t>余人参加的基金传销网络，非法募集资金</w:t>
      </w:r>
      <w:r w:rsidRPr="005F7BC8">
        <w:rPr>
          <w:rFonts w:eastAsia="仿宋_GB2312"/>
          <w:sz w:val="32"/>
          <w:szCs w:val="32"/>
        </w:rPr>
        <w:t>670</w:t>
      </w:r>
      <w:r w:rsidRPr="005F7BC8">
        <w:rPr>
          <w:rFonts w:eastAsia="仿宋_GB2312"/>
          <w:sz w:val="32"/>
          <w:szCs w:val="32"/>
        </w:rPr>
        <w:t>余万元，返利及提成</w:t>
      </w:r>
      <w:r w:rsidRPr="005F7BC8">
        <w:rPr>
          <w:rFonts w:eastAsia="仿宋_GB2312"/>
          <w:sz w:val="32"/>
          <w:szCs w:val="32"/>
        </w:rPr>
        <w:t>320</w:t>
      </w:r>
      <w:r w:rsidRPr="005F7BC8">
        <w:rPr>
          <w:rFonts w:eastAsia="仿宋_GB2312"/>
          <w:sz w:val="32"/>
          <w:szCs w:val="32"/>
        </w:rPr>
        <w:t>余万元。其中，刘某以传销方式，自己或通过他人发展投资者非法募集资金</w:t>
      </w:r>
      <w:r w:rsidRPr="005F7BC8">
        <w:rPr>
          <w:rFonts w:eastAsia="仿宋_GB2312"/>
          <w:sz w:val="32"/>
          <w:szCs w:val="32"/>
        </w:rPr>
        <w:t>41</w:t>
      </w:r>
      <w:r w:rsidRPr="005F7BC8">
        <w:rPr>
          <w:rFonts w:eastAsia="仿宋_GB2312"/>
          <w:sz w:val="32"/>
          <w:szCs w:val="32"/>
        </w:rPr>
        <w:t>万元，获利</w:t>
      </w:r>
      <w:r w:rsidRPr="005F7BC8">
        <w:rPr>
          <w:rFonts w:eastAsia="仿宋_GB2312"/>
          <w:sz w:val="32"/>
          <w:szCs w:val="32"/>
        </w:rPr>
        <w:t>3.8</w:t>
      </w:r>
      <w:r w:rsidRPr="005F7BC8">
        <w:rPr>
          <w:rFonts w:eastAsia="仿宋_GB2312"/>
          <w:sz w:val="32"/>
          <w:szCs w:val="32"/>
        </w:rPr>
        <w:t>万元。</w:t>
      </w:r>
    </w:p>
    <w:p w:rsidR="005F7BC8" w:rsidRPr="005F7BC8" w:rsidRDefault="005F7BC8" w:rsidP="005F7BC8">
      <w:pPr>
        <w:spacing w:line="600" w:lineRule="exact"/>
        <w:ind w:firstLineChars="200" w:firstLine="640"/>
        <w:rPr>
          <w:rFonts w:ascii="黑体" w:eastAsia="黑体" w:hAnsi="黑体"/>
          <w:sz w:val="32"/>
          <w:szCs w:val="32"/>
        </w:rPr>
      </w:pPr>
      <w:r w:rsidRPr="005F7BC8">
        <w:rPr>
          <w:rFonts w:ascii="黑体" w:eastAsia="黑体" w:hAnsi="黑体"/>
          <w:sz w:val="32"/>
          <w:szCs w:val="32"/>
        </w:rPr>
        <w:t>作案手段</w:t>
      </w:r>
    </w:p>
    <w:p w:rsidR="005F7BC8" w:rsidRPr="005F7BC8" w:rsidRDefault="005F7BC8" w:rsidP="005F7BC8">
      <w:pPr>
        <w:spacing w:line="600" w:lineRule="exact"/>
        <w:ind w:firstLineChars="200" w:firstLine="643"/>
        <w:rPr>
          <w:rFonts w:eastAsia="仿宋_GB2312"/>
          <w:sz w:val="32"/>
          <w:szCs w:val="32"/>
        </w:rPr>
      </w:pPr>
      <w:r w:rsidRPr="005F7BC8">
        <w:rPr>
          <w:rFonts w:ascii="仿宋_GB2312" w:eastAsia="仿宋_GB2312" w:hint="eastAsia"/>
          <w:b/>
          <w:sz w:val="32"/>
          <w:szCs w:val="32"/>
        </w:rPr>
        <w:t>1</w:t>
      </w:r>
      <w:r>
        <w:rPr>
          <w:rFonts w:eastAsia="仿宋_GB2312" w:hint="eastAsia"/>
          <w:sz w:val="32"/>
          <w:szCs w:val="32"/>
        </w:rPr>
        <w:t>．</w:t>
      </w:r>
      <w:r w:rsidRPr="005F7BC8">
        <w:rPr>
          <w:rFonts w:eastAsia="仿宋_GB2312"/>
          <w:sz w:val="32"/>
          <w:szCs w:val="32"/>
        </w:rPr>
        <w:t>虚构海外背景，编制虚假信息。为了能让投资者放心掏钱，石某某等人设立</w:t>
      </w:r>
      <w:r w:rsidRPr="005F7BC8">
        <w:rPr>
          <w:rFonts w:eastAsia="仿宋_GB2312"/>
          <w:sz w:val="32"/>
          <w:szCs w:val="32"/>
        </w:rPr>
        <w:t>“</w:t>
      </w:r>
      <w:r w:rsidRPr="005F7BC8">
        <w:rPr>
          <w:rFonts w:eastAsia="仿宋_GB2312"/>
          <w:sz w:val="32"/>
          <w:szCs w:val="32"/>
        </w:rPr>
        <w:t>韩国利仁国际投资集团</w:t>
      </w:r>
      <w:r w:rsidRPr="005F7BC8">
        <w:rPr>
          <w:rFonts w:eastAsia="仿宋_GB2312"/>
          <w:sz w:val="32"/>
          <w:szCs w:val="32"/>
        </w:rPr>
        <w:t>”</w:t>
      </w:r>
      <w:r w:rsidRPr="005F7BC8">
        <w:rPr>
          <w:rFonts w:eastAsia="仿宋_GB2312"/>
          <w:sz w:val="32"/>
          <w:szCs w:val="32"/>
        </w:rPr>
        <w:t>网站，虚构该公司海外背景、投资前景，并发布一系列关于</w:t>
      </w:r>
      <w:r w:rsidRPr="005F7BC8">
        <w:rPr>
          <w:rFonts w:eastAsia="仿宋_GB2312"/>
          <w:sz w:val="32"/>
          <w:szCs w:val="32"/>
        </w:rPr>
        <w:t>“</w:t>
      </w:r>
      <w:r w:rsidRPr="005F7BC8">
        <w:rPr>
          <w:rFonts w:eastAsia="仿宋_GB2312"/>
          <w:sz w:val="32"/>
          <w:szCs w:val="32"/>
        </w:rPr>
        <w:t>韩国利仁国际投资集团</w:t>
      </w:r>
      <w:r w:rsidRPr="005F7BC8">
        <w:rPr>
          <w:rFonts w:eastAsia="仿宋_GB2312"/>
          <w:sz w:val="32"/>
          <w:szCs w:val="32"/>
        </w:rPr>
        <w:t>”</w:t>
      </w:r>
      <w:r w:rsidRPr="005F7BC8">
        <w:rPr>
          <w:rFonts w:eastAsia="仿宋_GB2312"/>
          <w:sz w:val="32"/>
          <w:szCs w:val="32"/>
        </w:rPr>
        <w:t>的虚假信息，骗取投资人的信任。</w:t>
      </w:r>
    </w:p>
    <w:p w:rsidR="005F7BC8" w:rsidRPr="005F7BC8" w:rsidRDefault="005F7BC8" w:rsidP="005F7BC8">
      <w:pPr>
        <w:spacing w:line="600" w:lineRule="exact"/>
        <w:ind w:firstLineChars="200" w:firstLine="643"/>
        <w:rPr>
          <w:rFonts w:eastAsia="仿宋_GB2312"/>
          <w:sz w:val="32"/>
          <w:szCs w:val="32"/>
        </w:rPr>
      </w:pPr>
      <w:r w:rsidRPr="005F7BC8">
        <w:rPr>
          <w:rFonts w:ascii="仿宋_GB2312" w:eastAsia="仿宋_GB2312" w:hint="eastAsia"/>
          <w:b/>
          <w:sz w:val="32"/>
          <w:szCs w:val="32"/>
        </w:rPr>
        <w:t>2</w:t>
      </w:r>
      <w:r>
        <w:rPr>
          <w:rFonts w:eastAsia="仿宋_GB2312" w:hint="eastAsia"/>
          <w:sz w:val="32"/>
          <w:szCs w:val="32"/>
        </w:rPr>
        <w:t>．</w:t>
      </w:r>
      <w:r w:rsidRPr="005F7BC8">
        <w:rPr>
          <w:rFonts w:eastAsia="仿宋_GB2312"/>
          <w:sz w:val="32"/>
          <w:szCs w:val="32"/>
        </w:rPr>
        <w:t>高额返利诱惑，进行网络传销。石某某等人虚拟网上电子基金，以每股</w:t>
      </w:r>
      <w:r w:rsidRPr="005F7BC8">
        <w:rPr>
          <w:rFonts w:eastAsia="仿宋_GB2312"/>
          <w:sz w:val="32"/>
          <w:szCs w:val="32"/>
        </w:rPr>
        <w:t>360</w:t>
      </w:r>
      <w:r w:rsidRPr="005F7BC8">
        <w:rPr>
          <w:rFonts w:eastAsia="仿宋_GB2312"/>
          <w:sz w:val="32"/>
          <w:szCs w:val="32"/>
        </w:rPr>
        <w:t>元、每天</w:t>
      </w:r>
      <w:r w:rsidRPr="005F7BC8">
        <w:rPr>
          <w:rFonts w:eastAsia="仿宋_GB2312"/>
          <w:sz w:val="32"/>
          <w:szCs w:val="32"/>
        </w:rPr>
        <w:t>5%</w:t>
      </w:r>
      <w:r w:rsidRPr="005F7BC8">
        <w:rPr>
          <w:rFonts w:eastAsia="仿宋_GB2312"/>
          <w:sz w:val="32"/>
          <w:szCs w:val="32"/>
        </w:rPr>
        <w:t>的高额返利为诱饵，以</w:t>
      </w:r>
      <w:r w:rsidRPr="005F7BC8">
        <w:rPr>
          <w:rFonts w:eastAsia="仿宋_GB2312"/>
          <w:sz w:val="32"/>
          <w:szCs w:val="32"/>
        </w:rPr>
        <w:t>“</w:t>
      </w:r>
      <w:r w:rsidRPr="005F7BC8">
        <w:rPr>
          <w:rFonts w:eastAsia="仿宋_GB2312"/>
          <w:sz w:val="32"/>
          <w:szCs w:val="32"/>
        </w:rPr>
        <w:t>发展成员提成奖</w:t>
      </w:r>
      <w:r w:rsidRPr="005F7BC8">
        <w:rPr>
          <w:rFonts w:eastAsia="仿宋_GB2312"/>
          <w:sz w:val="32"/>
          <w:szCs w:val="32"/>
        </w:rPr>
        <w:t>”</w:t>
      </w:r>
      <w:r w:rsidRPr="005F7BC8">
        <w:rPr>
          <w:rFonts w:eastAsia="仿宋_GB2312"/>
          <w:sz w:val="32"/>
          <w:szCs w:val="32"/>
        </w:rPr>
        <w:t>、</w:t>
      </w:r>
      <w:r w:rsidRPr="005F7BC8">
        <w:rPr>
          <w:rFonts w:eastAsia="仿宋_GB2312"/>
          <w:sz w:val="32"/>
          <w:szCs w:val="32"/>
        </w:rPr>
        <w:t>“</w:t>
      </w:r>
      <w:r w:rsidRPr="005F7BC8">
        <w:rPr>
          <w:rFonts w:eastAsia="仿宋_GB2312"/>
          <w:sz w:val="32"/>
          <w:szCs w:val="32"/>
        </w:rPr>
        <w:t>中心领导奖</w:t>
      </w:r>
      <w:r w:rsidRPr="005F7BC8">
        <w:rPr>
          <w:rFonts w:eastAsia="仿宋_GB2312"/>
          <w:sz w:val="32"/>
          <w:szCs w:val="32"/>
        </w:rPr>
        <w:t>”</w:t>
      </w:r>
      <w:r w:rsidRPr="005F7BC8">
        <w:rPr>
          <w:rFonts w:eastAsia="仿宋_GB2312"/>
          <w:sz w:val="32"/>
          <w:szCs w:val="32"/>
        </w:rPr>
        <w:t>等鼓励投资者发展下线，以这种传销方式销售该基金骗取资金。</w:t>
      </w:r>
    </w:p>
    <w:p w:rsidR="005F7BC8" w:rsidRPr="005F7BC8" w:rsidRDefault="005F7BC8" w:rsidP="005F7BC8">
      <w:pPr>
        <w:spacing w:line="600" w:lineRule="exact"/>
        <w:ind w:firstLineChars="200" w:firstLine="640"/>
        <w:rPr>
          <w:rFonts w:ascii="黑体" w:eastAsia="黑体" w:hAnsi="黑体"/>
          <w:sz w:val="32"/>
          <w:szCs w:val="32"/>
        </w:rPr>
      </w:pPr>
      <w:r w:rsidRPr="005F7BC8">
        <w:rPr>
          <w:rFonts w:ascii="黑体" w:eastAsia="黑体" w:hAnsi="黑体"/>
          <w:sz w:val="32"/>
          <w:szCs w:val="32"/>
        </w:rPr>
        <w:t>案件查处</w:t>
      </w:r>
    </w:p>
    <w:p w:rsidR="005F7BC8" w:rsidRPr="005F7BC8" w:rsidRDefault="005F7BC8" w:rsidP="005F7BC8">
      <w:pPr>
        <w:spacing w:line="600" w:lineRule="exact"/>
        <w:ind w:firstLineChars="200" w:firstLine="640"/>
        <w:rPr>
          <w:rFonts w:eastAsia="仿宋_GB2312"/>
          <w:sz w:val="32"/>
          <w:szCs w:val="32"/>
        </w:rPr>
      </w:pPr>
      <w:r w:rsidRPr="005F7BC8">
        <w:rPr>
          <w:rFonts w:eastAsia="仿宋_GB2312"/>
          <w:sz w:val="32"/>
          <w:szCs w:val="32"/>
        </w:rPr>
        <w:t>2007</w:t>
      </w:r>
      <w:r w:rsidRPr="005F7BC8">
        <w:rPr>
          <w:rFonts w:eastAsia="仿宋_GB2312"/>
          <w:sz w:val="32"/>
          <w:szCs w:val="32"/>
        </w:rPr>
        <w:t>年</w:t>
      </w:r>
      <w:r w:rsidRPr="005F7BC8">
        <w:rPr>
          <w:rFonts w:eastAsia="仿宋_GB2312"/>
          <w:sz w:val="32"/>
          <w:szCs w:val="32"/>
        </w:rPr>
        <w:t>5</w:t>
      </w:r>
      <w:r w:rsidRPr="005F7BC8">
        <w:rPr>
          <w:rFonts w:eastAsia="仿宋_GB2312"/>
          <w:sz w:val="32"/>
          <w:szCs w:val="32"/>
        </w:rPr>
        <w:t>月前后，宁夏石嘴山市许多购买基金人员听信他人介绍，购买了</w:t>
      </w:r>
      <w:r w:rsidRPr="005F7BC8">
        <w:rPr>
          <w:rFonts w:eastAsia="仿宋_GB2312"/>
          <w:sz w:val="32"/>
          <w:szCs w:val="32"/>
        </w:rPr>
        <w:t>“</w:t>
      </w:r>
      <w:r w:rsidRPr="005F7BC8">
        <w:rPr>
          <w:rFonts w:eastAsia="仿宋_GB2312"/>
          <w:sz w:val="32"/>
          <w:szCs w:val="32"/>
        </w:rPr>
        <w:t>韩国利仁集团私募基金</w:t>
      </w:r>
      <w:r w:rsidRPr="005F7BC8">
        <w:rPr>
          <w:rFonts w:eastAsia="仿宋_GB2312"/>
          <w:sz w:val="32"/>
          <w:szCs w:val="32"/>
        </w:rPr>
        <w:t>”</w:t>
      </w:r>
      <w:r w:rsidRPr="005F7BC8">
        <w:rPr>
          <w:rFonts w:eastAsia="仿宋_GB2312"/>
          <w:sz w:val="32"/>
          <w:szCs w:val="32"/>
        </w:rPr>
        <w:t>，</w:t>
      </w:r>
      <w:r w:rsidRPr="005F7BC8">
        <w:rPr>
          <w:rFonts w:eastAsia="仿宋_GB2312"/>
          <w:sz w:val="32"/>
          <w:szCs w:val="32"/>
        </w:rPr>
        <w:t>2007</w:t>
      </w:r>
      <w:r w:rsidRPr="005F7BC8">
        <w:rPr>
          <w:rFonts w:eastAsia="仿宋_GB2312"/>
          <w:sz w:val="32"/>
          <w:szCs w:val="32"/>
        </w:rPr>
        <w:t>年</w:t>
      </w:r>
      <w:r w:rsidRPr="005F7BC8">
        <w:rPr>
          <w:rFonts w:eastAsia="仿宋_GB2312"/>
          <w:sz w:val="32"/>
          <w:szCs w:val="32"/>
        </w:rPr>
        <w:t>5</w:t>
      </w:r>
      <w:r w:rsidRPr="005F7BC8">
        <w:rPr>
          <w:rFonts w:eastAsia="仿宋_GB2312"/>
          <w:sz w:val="32"/>
          <w:szCs w:val="32"/>
        </w:rPr>
        <w:t>月</w:t>
      </w:r>
      <w:r w:rsidRPr="005F7BC8">
        <w:rPr>
          <w:rFonts w:eastAsia="仿宋_GB2312"/>
          <w:sz w:val="32"/>
          <w:szCs w:val="32"/>
        </w:rPr>
        <w:t>26</w:t>
      </w:r>
      <w:r w:rsidRPr="005F7BC8">
        <w:rPr>
          <w:rFonts w:eastAsia="仿宋_GB2312"/>
          <w:sz w:val="32"/>
          <w:szCs w:val="32"/>
        </w:rPr>
        <w:t>日基金网站关闭，推销该基金的杨某某、匡某某也失去联系，</w:t>
      </w:r>
      <w:r w:rsidRPr="005F7BC8">
        <w:rPr>
          <w:rFonts w:eastAsia="仿宋_GB2312"/>
          <w:sz w:val="32"/>
          <w:szCs w:val="32"/>
        </w:rPr>
        <w:lastRenderedPageBreak/>
        <w:t>不少投资人即向石嘴山市公安局报案。石嘴山市公安局接到群众报案后，决定立案查处，案件进入司法程序。</w:t>
      </w:r>
    </w:p>
    <w:p w:rsidR="005F7BC8" w:rsidRPr="005F7BC8" w:rsidRDefault="005F7BC8" w:rsidP="005F7BC8">
      <w:pPr>
        <w:spacing w:line="600" w:lineRule="exact"/>
        <w:ind w:firstLineChars="200" w:firstLine="640"/>
        <w:rPr>
          <w:rFonts w:eastAsia="仿宋_GB2312"/>
          <w:sz w:val="32"/>
          <w:szCs w:val="32"/>
        </w:rPr>
      </w:pPr>
      <w:r w:rsidRPr="005F7BC8">
        <w:rPr>
          <w:rFonts w:eastAsia="仿宋_GB2312"/>
          <w:sz w:val="32"/>
          <w:szCs w:val="32"/>
        </w:rPr>
        <w:t>2009</w:t>
      </w:r>
      <w:r w:rsidRPr="005F7BC8">
        <w:rPr>
          <w:rFonts w:eastAsia="仿宋_GB2312"/>
          <w:sz w:val="32"/>
          <w:szCs w:val="32"/>
        </w:rPr>
        <w:t>年</w:t>
      </w:r>
      <w:r w:rsidRPr="005F7BC8">
        <w:rPr>
          <w:rFonts w:eastAsia="仿宋_GB2312"/>
          <w:sz w:val="32"/>
          <w:szCs w:val="32"/>
        </w:rPr>
        <w:t>4</w:t>
      </w:r>
      <w:r w:rsidRPr="005F7BC8">
        <w:rPr>
          <w:rFonts w:eastAsia="仿宋_GB2312"/>
          <w:sz w:val="32"/>
          <w:szCs w:val="32"/>
        </w:rPr>
        <w:t>月</w:t>
      </w:r>
      <w:r w:rsidRPr="005F7BC8">
        <w:rPr>
          <w:rFonts w:eastAsia="仿宋_GB2312"/>
          <w:sz w:val="32"/>
          <w:szCs w:val="32"/>
        </w:rPr>
        <w:t>30</w:t>
      </w:r>
      <w:r w:rsidRPr="005F7BC8">
        <w:rPr>
          <w:rFonts w:eastAsia="仿宋_GB2312"/>
          <w:sz w:val="32"/>
          <w:szCs w:val="32"/>
        </w:rPr>
        <w:t>日，石嘴山市中级人民法院依法审理并</w:t>
      </w:r>
      <w:proofErr w:type="gramStart"/>
      <w:r w:rsidRPr="005F7BC8">
        <w:rPr>
          <w:rFonts w:eastAsia="仿宋_GB2312"/>
          <w:sz w:val="32"/>
          <w:szCs w:val="32"/>
        </w:rPr>
        <w:t>作出</w:t>
      </w:r>
      <w:proofErr w:type="gramEnd"/>
      <w:r w:rsidRPr="005F7BC8">
        <w:rPr>
          <w:rFonts w:eastAsia="仿宋_GB2312"/>
          <w:sz w:val="32"/>
          <w:szCs w:val="32"/>
        </w:rPr>
        <w:t>判决。法院认为，石某某、吴某、杨某某、刘某某、高某、匡某某无视国家法律，以非法占有为目的，明知没有预期盈利和归还集资款的能力，以高额返利为诱饵，虚构资金用途，并以传销方式，</w:t>
      </w:r>
      <w:proofErr w:type="gramStart"/>
      <w:r w:rsidRPr="005F7BC8">
        <w:rPr>
          <w:rFonts w:eastAsia="仿宋_GB2312"/>
          <w:sz w:val="32"/>
          <w:szCs w:val="32"/>
        </w:rPr>
        <w:t>采用后笔集资</w:t>
      </w:r>
      <w:proofErr w:type="gramEnd"/>
      <w:r w:rsidRPr="005F7BC8">
        <w:rPr>
          <w:rFonts w:eastAsia="仿宋_GB2312"/>
          <w:sz w:val="32"/>
          <w:szCs w:val="32"/>
        </w:rPr>
        <w:t>款</w:t>
      </w:r>
      <w:proofErr w:type="gramStart"/>
      <w:r w:rsidR="00F15CE9">
        <w:rPr>
          <w:rFonts w:eastAsia="仿宋_GB2312"/>
          <w:sz w:val="32"/>
          <w:szCs w:val="32"/>
        </w:rPr>
        <w:t>兑付前笔集资</w:t>
      </w:r>
      <w:proofErr w:type="gramEnd"/>
      <w:r w:rsidR="00F15CE9">
        <w:rPr>
          <w:rFonts w:eastAsia="仿宋_GB2312"/>
          <w:sz w:val="32"/>
          <w:szCs w:val="32"/>
        </w:rPr>
        <w:t>款及返利和提成的非法手段，骗取不特定公众集资，数额</w:t>
      </w:r>
      <w:r w:rsidR="00F15CE9">
        <w:rPr>
          <w:rFonts w:eastAsia="仿宋_GB2312" w:hint="eastAsia"/>
          <w:sz w:val="32"/>
          <w:szCs w:val="32"/>
        </w:rPr>
        <w:t>特别</w:t>
      </w:r>
      <w:r w:rsidRPr="005F7BC8">
        <w:rPr>
          <w:rFonts w:eastAsia="仿宋_GB2312"/>
          <w:sz w:val="32"/>
          <w:szCs w:val="32"/>
        </w:rPr>
        <w:t>巨大，其行为已构成集资诈骗罪。刘某明知是非法传销行为，仍积极实施，情节严重，其行为已构成非法经营罪。依法判处石某某犯集资诈骗罪，处无期徒刑，没收个人全部财产，剥夺政治权利终身；吴某等人犯集资诈骗罪，分别判处有期徒刑，并处罚金；刘某犯非法经营罪，判处有期徒刑三年，缓刑三年，并处罚金</w:t>
      </w:r>
      <w:r w:rsidRPr="005F7BC8">
        <w:rPr>
          <w:rFonts w:eastAsia="仿宋_GB2312"/>
          <w:sz w:val="32"/>
          <w:szCs w:val="32"/>
        </w:rPr>
        <w:t>3.8</w:t>
      </w:r>
      <w:r w:rsidRPr="005F7BC8">
        <w:rPr>
          <w:rFonts w:eastAsia="仿宋_GB2312"/>
          <w:sz w:val="32"/>
          <w:szCs w:val="32"/>
        </w:rPr>
        <w:t>万元；其他相关责任人也分别获刑。</w:t>
      </w:r>
    </w:p>
    <w:p w:rsidR="005F7BC8" w:rsidRPr="005F7BC8" w:rsidRDefault="005F7BC8" w:rsidP="005F7BC8">
      <w:pPr>
        <w:spacing w:line="600" w:lineRule="exact"/>
        <w:ind w:firstLineChars="200" w:firstLine="640"/>
        <w:rPr>
          <w:rFonts w:ascii="黑体" w:eastAsia="黑体" w:hAnsi="黑体"/>
          <w:sz w:val="32"/>
          <w:szCs w:val="32"/>
        </w:rPr>
      </w:pPr>
      <w:r w:rsidRPr="005F7BC8">
        <w:rPr>
          <w:rFonts w:ascii="黑体" w:eastAsia="黑体" w:hAnsi="黑体"/>
          <w:sz w:val="32"/>
          <w:szCs w:val="32"/>
        </w:rPr>
        <w:t>案件警示</w:t>
      </w:r>
    </w:p>
    <w:p w:rsidR="005F7BC8" w:rsidRPr="005F7BC8" w:rsidRDefault="005F7BC8" w:rsidP="005F7BC8">
      <w:pPr>
        <w:spacing w:line="600" w:lineRule="exact"/>
        <w:ind w:firstLineChars="200" w:firstLine="640"/>
        <w:rPr>
          <w:rFonts w:eastAsia="仿宋_GB2312"/>
          <w:sz w:val="32"/>
          <w:szCs w:val="32"/>
        </w:rPr>
      </w:pPr>
      <w:r w:rsidRPr="005F7BC8">
        <w:rPr>
          <w:rFonts w:eastAsia="仿宋_GB2312"/>
          <w:sz w:val="32"/>
          <w:szCs w:val="32"/>
        </w:rPr>
        <w:t>近年来，网络传销活动呈现出辐射区域广、隐蔽性强、涉案金额大、危害后果严重的特点。以拉人头公开聚集为特征的传销活动在工商部门、公安机关的严厉打击下，变换手法转向网络传销。他们打着</w:t>
      </w:r>
      <w:r w:rsidRPr="005F7BC8">
        <w:rPr>
          <w:rFonts w:eastAsia="仿宋_GB2312"/>
          <w:sz w:val="32"/>
          <w:szCs w:val="32"/>
        </w:rPr>
        <w:t>“</w:t>
      </w:r>
      <w:r w:rsidRPr="005F7BC8">
        <w:rPr>
          <w:rFonts w:eastAsia="仿宋_GB2312"/>
          <w:sz w:val="32"/>
          <w:szCs w:val="32"/>
        </w:rPr>
        <w:t>资本运作</w:t>
      </w:r>
      <w:r w:rsidRPr="005F7BC8">
        <w:rPr>
          <w:rFonts w:eastAsia="仿宋_GB2312"/>
          <w:sz w:val="32"/>
          <w:szCs w:val="32"/>
        </w:rPr>
        <w:t>”</w:t>
      </w:r>
      <w:r w:rsidRPr="005F7BC8">
        <w:rPr>
          <w:rFonts w:eastAsia="仿宋_GB2312"/>
          <w:sz w:val="32"/>
          <w:szCs w:val="32"/>
        </w:rPr>
        <w:t>、</w:t>
      </w:r>
      <w:r w:rsidRPr="005F7BC8">
        <w:rPr>
          <w:rFonts w:eastAsia="仿宋_GB2312"/>
          <w:sz w:val="32"/>
          <w:szCs w:val="32"/>
        </w:rPr>
        <w:t xml:space="preserve">  “</w:t>
      </w:r>
      <w:r w:rsidRPr="005F7BC8">
        <w:rPr>
          <w:rFonts w:eastAsia="仿宋_GB2312"/>
          <w:sz w:val="32"/>
          <w:szCs w:val="32"/>
        </w:rPr>
        <w:t>电子商务</w:t>
      </w:r>
      <w:r w:rsidRPr="005F7BC8">
        <w:rPr>
          <w:rFonts w:eastAsia="仿宋_GB2312"/>
          <w:sz w:val="32"/>
          <w:szCs w:val="32"/>
        </w:rPr>
        <w:t>”</w:t>
      </w:r>
      <w:r w:rsidRPr="005F7BC8">
        <w:rPr>
          <w:rFonts w:eastAsia="仿宋_GB2312"/>
          <w:sz w:val="32"/>
          <w:szCs w:val="32"/>
        </w:rPr>
        <w:t>、</w:t>
      </w:r>
      <w:r w:rsidRPr="005F7BC8">
        <w:rPr>
          <w:rFonts w:eastAsia="仿宋_GB2312"/>
          <w:sz w:val="32"/>
          <w:szCs w:val="32"/>
        </w:rPr>
        <w:t>“</w:t>
      </w:r>
      <w:r w:rsidRPr="005F7BC8">
        <w:rPr>
          <w:rFonts w:eastAsia="仿宋_GB2312"/>
          <w:sz w:val="32"/>
          <w:szCs w:val="32"/>
        </w:rPr>
        <w:t>网络销售</w:t>
      </w:r>
      <w:r w:rsidRPr="005F7BC8">
        <w:rPr>
          <w:rFonts w:eastAsia="仿宋_GB2312"/>
          <w:sz w:val="32"/>
          <w:szCs w:val="32"/>
        </w:rPr>
        <w:t>”</w:t>
      </w:r>
      <w:r w:rsidRPr="005F7BC8">
        <w:rPr>
          <w:rFonts w:eastAsia="仿宋_GB2312"/>
          <w:sz w:val="32"/>
          <w:szCs w:val="32"/>
        </w:rPr>
        <w:t>、</w:t>
      </w:r>
      <w:r w:rsidRPr="005F7BC8">
        <w:rPr>
          <w:rFonts w:eastAsia="仿宋_GB2312"/>
          <w:sz w:val="32"/>
          <w:szCs w:val="32"/>
        </w:rPr>
        <w:t>“</w:t>
      </w:r>
      <w:r w:rsidRPr="005F7BC8">
        <w:rPr>
          <w:rFonts w:eastAsia="仿宋_GB2312"/>
          <w:sz w:val="32"/>
          <w:szCs w:val="32"/>
        </w:rPr>
        <w:t>网络加盟</w:t>
      </w:r>
      <w:r w:rsidRPr="005F7BC8">
        <w:rPr>
          <w:rFonts w:eastAsia="仿宋_GB2312"/>
          <w:sz w:val="32"/>
          <w:szCs w:val="32"/>
        </w:rPr>
        <w:t>”</w:t>
      </w:r>
      <w:r w:rsidRPr="005F7BC8">
        <w:rPr>
          <w:rFonts w:eastAsia="仿宋_GB2312"/>
          <w:sz w:val="32"/>
          <w:szCs w:val="32"/>
        </w:rPr>
        <w:t>、</w:t>
      </w:r>
      <w:r w:rsidRPr="005F7BC8">
        <w:rPr>
          <w:rFonts w:eastAsia="仿宋_GB2312"/>
          <w:sz w:val="32"/>
          <w:szCs w:val="32"/>
        </w:rPr>
        <w:t>“</w:t>
      </w:r>
      <w:r w:rsidRPr="005F7BC8">
        <w:rPr>
          <w:rFonts w:eastAsia="仿宋_GB2312"/>
          <w:sz w:val="32"/>
          <w:szCs w:val="32"/>
        </w:rPr>
        <w:t>网购平台</w:t>
      </w:r>
      <w:r w:rsidRPr="005F7BC8">
        <w:rPr>
          <w:rFonts w:eastAsia="仿宋_GB2312"/>
          <w:sz w:val="32"/>
          <w:szCs w:val="32"/>
        </w:rPr>
        <w:t>”</w:t>
      </w:r>
      <w:r w:rsidRPr="005F7BC8">
        <w:rPr>
          <w:rFonts w:eastAsia="仿宋_GB2312"/>
          <w:sz w:val="32"/>
          <w:szCs w:val="32"/>
        </w:rPr>
        <w:t>、</w:t>
      </w:r>
      <w:r w:rsidRPr="005F7BC8">
        <w:rPr>
          <w:rFonts w:eastAsia="仿宋_GB2312"/>
          <w:sz w:val="32"/>
          <w:szCs w:val="32"/>
        </w:rPr>
        <w:t>“</w:t>
      </w:r>
      <w:r w:rsidRPr="005F7BC8">
        <w:rPr>
          <w:rFonts w:eastAsia="仿宋_GB2312"/>
          <w:sz w:val="32"/>
          <w:szCs w:val="32"/>
        </w:rPr>
        <w:t>私募基金</w:t>
      </w:r>
      <w:r w:rsidRPr="005F7BC8">
        <w:rPr>
          <w:rFonts w:eastAsia="仿宋_GB2312"/>
          <w:sz w:val="32"/>
          <w:szCs w:val="32"/>
        </w:rPr>
        <w:t>”</w:t>
      </w:r>
      <w:r w:rsidRPr="005F7BC8">
        <w:rPr>
          <w:rFonts w:eastAsia="仿宋_GB2312"/>
          <w:sz w:val="32"/>
          <w:szCs w:val="32"/>
        </w:rPr>
        <w:t>、</w:t>
      </w:r>
      <w:r w:rsidRPr="005F7BC8">
        <w:rPr>
          <w:rFonts w:eastAsia="仿宋_GB2312"/>
          <w:sz w:val="32"/>
          <w:szCs w:val="32"/>
        </w:rPr>
        <w:t>“</w:t>
      </w:r>
      <w:r w:rsidRPr="005F7BC8">
        <w:rPr>
          <w:rFonts w:eastAsia="仿宋_GB2312"/>
          <w:sz w:val="32"/>
          <w:szCs w:val="32"/>
        </w:rPr>
        <w:t>股权投资</w:t>
      </w:r>
      <w:r w:rsidRPr="005F7BC8">
        <w:rPr>
          <w:rFonts w:eastAsia="仿宋_GB2312"/>
          <w:sz w:val="32"/>
          <w:szCs w:val="32"/>
        </w:rPr>
        <w:t>”</w:t>
      </w:r>
      <w:r w:rsidRPr="005F7BC8">
        <w:rPr>
          <w:rFonts w:eastAsia="仿宋_GB2312"/>
          <w:sz w:val="32"/>
          <w:szCs w:val="32"/>
        </w:rPr>
        <w:t>、</w:t>
      </w:r>
      <w:r w:rsidRPr="005F7BC8">
        <w:rPr>
          <w:rFonts w:eastAsia="仿宋_GB2312"/>
          <w:sz w:val="32"/>
          <w:szCs w:val="32"/>
        </w:rPr>
        <w:t>“</w:t>
      </w:r>
      <w:r w:rsidRPr="005F7BC8">
        <w:rPr>
          <w:rFonts w:eastAsia="仿宋_GB2312"/>
          <w:sz w:val="32"/>
          <w:szCs w:val="32"/>
        </w:rPr>
        <w:t>网络直销</w:t>
      </w:r>
      <w:r w:rsidRPr="005F7BC8">
        <w:rPr>
          <w:rFonts w:eastAsia="仿宋_GB2312"/>
          <w:sz w:val="32"/>
          <w:szCs w:val="32"/>
        </w:rPr>
        <w:t>”</w:t>
      </w:r>
      <w:r w:rsidRPr="005F7BC8">
        <w:rPr>
          <w:rFonts w:eastAsia="仿宋_GB2312"/>
          <w:sz w:val="32"/>
          <w:szCs w:val="32"/>
        </w:rPr>
        <w:t>、</w:t>
      </w:r>
      <w:r w:rsidRPr="005F7BC8">
        <w:rPr>
          <w:rFonts w:eastAsia="仿宋_GB2312"/>
          <w:sz w:val="32"/>
          <w:szCs w:val="32"/>
        </w:rPr>
        <w:t>“</w:t>
      </w:r>
      <w:r w:rsidRPr="005F7BC8">
        <w:rPr>
          <w:rFonts w:eastAsia="仿宋_GB2312"/>
          <w:sz w:val="32"/>
          <w:szCs w:val="32"/>
        </w:rPr>
        <w:t>网络营销</w:t>
      </w:r>
      <w:r w:rsidRPr="005F7BC8">
        <w:rPr>
          <w:rFonts w:eastAsia="仿宋_GB2312"/>
          <w:sz w:val="32"/>
          <w:szCs w:val="32"/>
        </w:rPr>
        <w:t>”</w:t>
      </w:r>
      <w:r w:rsidRPr="005F7BC8">
        <w:rPr>
          <w:rFonts w:eastAsia="仿宋_GB2312"/>
          <w:sz w:val="32"/>
          <w:szCs w:val="32"/>
        </w:rPr>
        <w:t>、</w:t>
      </w:r>
      <w:r w:rsidRPr="005F7BC8">
        <w:rPr>
          <w:rFonts w:eastAsia="仿宋_GB2312"/>
          <w:sz w:val="32"/>
          <w:szCs w:val="32"/>
        </w:rPr>
        <w:t>“</w:t>
      </w:r>
      <w:r w:rsidRPr="005F7BC8">
        <w:rPr>
          <w:rFonts w:eastAsia="仿宋_GB2312"/>
          <w:sz w:val="32"/>
          <w:szCs w:val="32"/>
        </w:rPr>
        <w:t>网络代理</w:t>
      </w:r>
      <w:r w:rsidRPr="005F7BC8">
        <w:rPr>
          <w:rFonts w:eastAsia="仿宋_GB2312"/>
          <w:sz w:val="32"/>
          <w:szCs w:val="32"/>
        </w:rPr>
        <w:t>”</w:t>
      </w:r>
      <w:r w:rsidRPr="005F7BC8">
        <w:rPr>
          <w:rFonts w:eastAsia="仿宋_GB2312"/>
          <w:sz w:val="32"/>
          <w:szCs w:val="32"/>
        </w:rPr>
        <w:t>、</w:t>
      </w:r>
      <w:r w:rsidRPr="005F7BC8">
        <w:rPr>
          <w:rFonts w:eastAsia="仿宋_GB2312"/>
          <w:sz w:val="32"/>
          <w:szCs w:val="32"/>
        </w:rPr>
        <w:t>“</w:t>
      </w:r>
      <w:r w:rsidRPr="005F7BC8">
        <w:rPr>
          <w:rFonts w:eastAsia="仿宋_GB2312"/>
          <w:sz w:val="32"/>
          <w:szCs w:val="32"/>
        </w:rPr>
        <w:t>网上学习培训</w:t>
      </w:r>
      <w:r w:rsidRPr="005F7BC8">
        <w:rPr>
          <w:rFonts w:eastAsia="仿宋_GB2312"/>
          <w:sz w:val="32"/>
          <w:szCs w:val="32"/>
        </w:rPr>
        <w:t>”</w:t>
      </w:r>
      <w:r w:rsidRPr="005F7BC8">
        <w:rPr>
          <w:rFonts w:eastAsia="仿宋_GB2312"/>
          <w:sz w:val="32"/>
          <w:szCs w:val="32"/>
        </w:rPr>
        <w:t>、</w:t>
      </w:r>
      <w:r w:rsidRPr="005F7BC8">
        <w:rPr>
          <w:rFonts w:eastAsia="仿宋_GB2312"/>
          <w:sz w:val="32"/>
          <w:szCs w:val="32"/>
        </w:rPr>
        <w:t>“</w:t>
      </w:r>
      <w:r w:rsidRPr="005F7BC8">
        <w:rPr>
          <w:rFonts w:eastAsia="仿宋_GB2312"/>
          <w:sz w:val="32"/>
          <w:szCs w:val="32"/>
        </w:rPr>
        <w:t>点击广告即可获利</w:t>
      </w:r>
      <w:r w:rsidRPr="005F7BC8">
        <w:rPr>
          <w:rFonts w:eastAsia="仿宋_GB2312"/>
          <w:sz w:val="32"/>
          <w:szCs w:val="32"/>
        </w:rPr>
        <w:t>”</w:t>
      </w:r>
      <w:r w:rsidRPr="005F7BC8">
        <w:rPr>
          <w:rFonts w:eastAsia="仿宋_GB2312"/>
          <w:sz w:val="32"/>
          <w:szCs w:val="32"/>
        </w:rPr>
        <w:t>等名义，通过互联网，要求参与者缴纳费用、发展人员、组成人员层级网络、从事网络传销活</w:t>
      </w:r>
      <w:r w:rsidRPr="005F7BC8">
        <w:rPr>
          <w:rFonts w:eastAsia="仿宋_GB2312"/>
          <w:sz w:val="32"/>
          <w:szCs w:val="32"/>
        </w:rPr>
        <w:lastRenderedPageBreak/>
        <w:t>动。其获利的主要途径是上线从直接或间接发展的下线销售业绩中计提报酬，或以直接或间接发展的人员数量计提报酬或者返利，其结果是极少数顶层的传销组织者轻而易举获取暴利，而绝大多数参与传销者血本无归。</w:t>
      </w:r>
    </w:p>
    <w:p w:rsidR="005F7BC8" w:rsidRPr="005F7BC8" w:rsidRDefault="005F7BC8" w:rsidP="005F7BC8">
      <w:pPr>
        <w:spacing w:line="600" w:lineRule="exact"/>
        <w:ind w:firstLineChars="200" w:firstLine="640"/>
        <w:rPr>
          <w:rFonts w:eastAsia="仿宋_GB2312"/>
          <w:sz w:val="32"/>
          <w:szCs w:val="32"/>
        </w:rPr>
      </w:pPr>
      <w:r w:rsidRPr="005F7BC8">
        <w:rPr>
          <w:rFonts w:eastAsia="仿宋_GB2312"/>
          <w:sz w:val="32"/>
          <w:szCs w:val="32"/>
        </w:rPr>
        <w:t>20</w:t>
      </w:r>
      <w:r w:rsidR="005858CF" w:rsidRPr="00E128B4">
        <w:rPr>
          <w:rFonts w:eastAsia="仿宋_GB2312"/>
          <w:sz w:val="32"/>
          <w:szCs w:val="32"/>
        </w:rPr>
        <w:t>11</w:t>
      </w:r>
      <w:r w:rsidRPr="005F7BC8">
        <w:rPr>
          <w:rFonts w:eastAsia="仿宋_GB2312"/>
          <w:sz w:val="32"/>
          <w:szCs w:val="32"/>
        </w:rPr>
        <w:t>年</w:t>
      </w:r>
      <w:r w:rsidRPr="005F7BC8">
        <w:rPr>
          <w:rFonts w:eastAsia="仿宋_GB2312"/>
          <w:sz w:val="32"/>
          <w:szCs w:val="32"/>
        </w:rPr>
        <w:t>8</w:t>
      </w:r>
      <w:r w:rsidRPr="005F7BC8">
        <w:rPr>
          <w:rFonts w:eastAsia="仿宋_GB2312"/>
          <w:sz w:val="32"/>
          <w:szCs w:val="32"/>
        </w:rPr>
        <w:t>月</w:t>
      </w:r>
      <w:r w:rsidRPr="005F7BC8">
        <w:rPr>
          <w:rFonts w:eastAsia="仿宋_GB2312"/>
          <w:sz w:val="32"/>
          <w:szCs w:val="32"/>
        </w:rPr>
        <w:t>10</w:t>
      </w:r>
      <w:r w:rsidRPr="005F7BC8">
        <w:rPr>
          <w:rFonts w:eastAsia="仿宋_GB2312"/>
          <w:sz w:val="32"/>
          <w:szCs w:val="32"/>
        </w:rPr>
        <w:t>日，国家工商行政管理总局直销监督管理局就打击网络传销</w:t>
      </w:r>
      <w:r w:rsidR="00E623B6">
        <w:rPr>
          <w:rFonts w:eastAsia="仿宋_GB2312"/>
          <w:sz w:val="32"/>
          <w:szCs w:val="32"/>
        </w:rPr>
        <w:t>违法犯罪活动警示群众：对网络传销骗局，请您务必高度警惕，避免</w:t>
      </w:r>
      <w:r w:rsidR="00E623B6">
        <w:rPr>
          <w:rFonts w:eastAsia="仿宋_GB2312" w:hint="eastAsia"/>
          <w:sz w:val="32"/>
          <w:szCs w:val="32"/>
        </w:rPr>
        <w:t>误入</w:t>
      </w:r>
      <w:r w:rsidRPr="005F7BC8">
        <w:rPr>
          <w:rFonts w:eastAsia="仿宋_GB2312"/>
          <w:sz w:val="32"/>
          <w:szCs w:val="32"/>
        </w:rPr>
        <w:t>传销陷阱，造成财产损失。</w:t>
      </w:r>
    </w:p>
    <w:p w:rsidR="005F7BC8" w:rsidRPr="005F7BC8" w:rsidRDefault="005F7BC8" w:rsidP="005F7BC8">
      <w:pPr>
        <w:spacing w:line="600" w:lineRule="exact"/>
        <w:ind w:firstLineChars="200" w:firstLine="640"/>
        <w:rPr>
          <w:rFonts w:eastAsia="仿宋_GB2312"/>
          <w:sz w:val="32"/>
          <w:szCs w:val="32"/>
        </w:rPr>
      </w:pPr>
    </w:p>
    <w:p w:rsidR="00F67B53" w:rsidRPr="005F7BC8" w:rsidRDefault="00F67B53" w:rsidP="005F7BC8">
      <w:pPr>
        <w:spacing w:line="600" w:lineRule="exact"/>
        <w:rPr>
          <w:rFonts w:eastAsia="仿宋_GB2312"/>
          <w:sz w:val="32"/>
          <w:szCs w:val="32"/>
        </w:rPr>
      </w:pPr>
    </w:p>
    <w:sectPr w:rsidR="00F67B53" w:rsidRPr="005F7BC8" w:rsidSect="00F67B5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B3" w:rsidRDefault="004102B3" w:rsidP="005F7BC8">
      <w:r>
        <w:separator/>
      </w:r>
    </w:p>
  </w:endnote>
  <w:endnote w:type="continuationSeparator" w:id="0">
    <w:p w:rsidR="004102B3" w:rsidRDefault="004102B3" w:rsidP="005F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00398"/>
      <w:docPartObj>
        <w:docPartGallery w:val="Page Numbers (Bottom of Page)"/>
        <w:docPartUnique/>
      </w:docPartObj>
    </w:sdtPr>
    <w:sdtEndPr/>
    <w:sdtContent>
      <w:p w:rsidR="005858CF" w:rsidRDefault="004102B3">
        <w:pPr>
          <w:pStyle w:val="a4"/>
          <w:jc w:val="center"/>
        </w:pPr>
        <w:r>
          <w:fldChar w:fldCharType="begin"/>
        </w:r>
        <w:r>
          <w:instrText xml:space="preserve"> PAGE   \* MERGEFORMAT </w:instrText>
        </w:r>
        <w:r>
          <w:fldChar w:fldCharType="separate"/>
        </w:r>
        <w:r w:rsidR="002E0DC7" w:rsidRPr="002E0DC7">
          <w:rPr>
            <w:noProof/>
            <w:lang w:val="zh-CN"/>
          </w:rPr>
          <w:t>1</w:t>
        </w:r>
        <w:r>
          <w:rPr>
            <w:noProof/>
            <w:lang w:val="zh-CN"/>
          </w:rPr>
          <w:fldChar w:fldCharType="end"/>
        </w:r>
      </w:p>
    </w:sdtContent>
  </w:sdt>
  <w:p w:rsidR="005858CF" w:rsidRDefault="005858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B3" w:rsidRDefault="004102B3" w:rsidP="005F7BC8">
      <w:r>
        <w:separator/>
      </w:r>
    </w:p>
  </w:footnote>
  <w:footnote w:type="continuationSeparator" w:id="0">
    <w:p w:rsidR="004102B3" w:rsidRDefault="004102B3" w:rsidP="005F7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7BC8"/>
    <w:rsid w:val="001A0BCB"/>
    <w:rsid w:val="002E0DC7"/>
    <w:rsid w:val="003129D8"/>
    <w:rsid w:val="004102B3"/>
    <w:rsid w:val="005858CF"/>
    <w:rsid w:val="005C39E5"/>
    <w:rsid w:val="005F7BC8"/>
    <w:rsid w:val="00A34078"/>
    <w:rsid w:val="00B640F5"/>
    <w:rsid w:val="00BD1FC9"/>
    <w:rsid w:val="00BD7EEA"/>
    <w:rsid w:val="00C4238E"/>
    <w:rsid w:val="00E623B6"/>
    <w:rsid w:val="00F15CE9"/>
    <w:rsid w:val="00F67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BC8"/>
    <w:pPr>
      <w:widowControl w:val="0"/>
      <w:spacing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7BC8"/>
    <w:pPr>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7BC8"/>
    <w:rPr>
      <w:sz w:val="18"/>
      <w:szCs w:val="18"/>
    </w:rPr>
  </w:style>
  <w:style w:type="paragraph" w:styleId="a4">
    <w:name w:val="footer"/>
    <w:basedOn w:val="a"/>
    <w:link w:val="Char0"/>
    <w:uiPriority w:val="99"/>
    <w:unhideWhenUsed/>
    <w:rsid w:val="005F7BC8"/>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7B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267</Words>
  <Characters>1522</Characters>
  <Application>Microsoft Office Word</Application>
  <DocSecurity>0</DocSecurity>
  <Lines>12</Lines>
  <Paragraphs>3</Paragraphs>
  <ScaleCrop>false</ScaleCrop>
  <Company>Chinese ORG</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6</cp:revision>
  <dcterms:created xsi:type="dcterms:W3CDTF">2017-02-17T10:51:00Z</dcterms:created>
  <dcterms:modified xsi:type="dcterms:W3CDTF">2017-05-02T07:56:00Z</dcterms:modified>
</cp:coreProperties>
</file>